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EBA" w:rsidRDefault="007F6EBA" w:rsidP="007F6EBA">
      <w:pPr>
        <w:spacing w:after="0"/>
        <w:ind w:left="849" w:hanging="141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noProof/>
          <w:lang w:eastAsia="bs-Latn-BA"/>
        </w:rPr>
        <w:drawing>
          <wp:inline distT="0" distB="0" distL="0" distR="0">
            <wp:extent cx="1028700" cy="800100"/>
            <wp:effectExtent l="0" t="0" r="0" b="0"/>
            <wp:docPr id="1" name="Picture 1" descr="https://2.bp.blogspot.com/-gncZYCzO6gY/WJBdbLmXA_I/AAAAAAAB4-8/neO07fnHtmI1ZpzfqsQ1Krp4eCLSCbZUQCLcB/s400/farmaci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gncZYCzO6gY/WJBdbLmXA_I/AAAAAAAB4-8/neO07fnHtmI1ZpzfqsQ1Krp4eCLSCbZUQCLcB/s400/farmacia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>KANTONALNA</w:t>
      </w:r>
      <w:r>
        <w:rPr>
          <w:rFonts w:ascii="Times New Roman" w:hAnsi="Times New Roman" w:cs="Times New Roman"/>
          <w:b/>
          <w:i/>
        </w:rPr>
        <w:t xml:space="preserve"> FARMACEUTSKA KOMORA</w:t>
      </w:r>
    </w:p>
    <w:p w:rsidR="007F6EBA" w:rsidRDefault="007F6EBA" w:rsidP="007F6EBA">
      <w:pPr>
        <w:spacing w:after="0"/>
        <w:ind w:left="1416" w:firstLine="70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ZENIČKO-DOBOJSKOG KANTONA</w:t>
      </w:r>
    </w:p>
    <w:p w:rsidR="007F6EBA" w:rsidRDefault="007F6EBA" w:rsidP="007F6EBA">
      <w:pPr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Crkvice Aneks B, bb                               Tel./Fax: + 387 32 226 571</w:t>
      </w:r>
    </w:p>
    <w:p w:rsidR="007F6EBA" w:rsidRDefault="007F6EBA" w:rsidP="007F6EBA">
      <w:pPr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72 000 Zenica                                     Mob:        061 596 496 </w:t>
      </w:r>
    </w:p>
    <w:p w:rsidR="007F6EBA" w:rsidRDefault="007F6EBA" w:rsidP="007F6EBA">
      <w:pPr>
        <w:pBdr>
          <w:bottom w:val="single" w:sz="12" w:space="1" w:color="auto"/>
        </w:pBdr>
        <w:spacing w:before="0" w:after="0"/>
        <w:ind w:left="141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hyperlink r:id="rId6" w:history="1">
        <w:proofErr w:type="spellStart"/>
        <w:r>
          <w:rPr>
            <w:rStyle w:val="Hyperlink"/>
            <w:rFonts w:ascii="Times New Roman" w:eastAsia="Times New Roman" w:hAnsi="Times New Roman" w:cs="Times New Roman"/>
            <w:lang w:val="en-GB"/>
          </w:rPr>
          <w:t>www.fkzdk.ba</w:t>
        </w:r>
        <w:proofErr w:type="spellEnd"/>
      </w:hyperlink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b/>
            <w:bCs/>
          </w:rPr>
          <w:t>mail@fkzdk.ba</w:t>
        </w:r>
      </w:hyperlink>
    </w:p>
    <w:p w:rsidR="007F6EBA" w:rsidRDefault="007F6EBA" w:rsidP="007F6EBA">
      <w:pPr>
        <w:rPr>
          <w:rFonts w:ascii="Times New Roman" w:eastAsia="Times New Roman" w:hAnsi="Times New Roman" w:cs="Times New Roman"/>
          <w:b/>
          <w:bCs/>
        </w:rPr>
      </w:pPr>
    </w:p>
    <w:p w:rsidR="00961D0B" w:rsidRDefault="007F6EBA" w:rsidP="007F6EBA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7F6EBA">
        <w:rPr>
          <w:rFonts w:ascii="Times New Roman" w:hAnsi="Times New Roman" w:cs="Times New Roman"/>
          <w:b/>
          <w:sz w:val="28"/>
          <w:szCs w:val="28"/>
        </w:rPr>
        <w:t>OBRAZAC ZA IZMJENU PODATAKA</w:t>
      </w:r>
    </w:p>
    <w:p w:rsidR="007F6EBA" w:rsidRDefault="007F6EBA" w:rsidP="007F6EBA">
      <w:pPr>
        <w:rPr>
          <w:rFonts w:ascii="Times New Roman" w:hAnsi="Times New Roman" w:cs="Times New Roman"/>
          <w:b/>
          <w:sz w:val="28"/>
          <w:szCs w:val="28"/>
        </w:rPr>
      </w:pPr>
    </w:p>
    <w:p w:rsidR="007F6EBA" w:rsidRDefault="007F6EBA" w:rsidP="007F6EB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794"/>
        <w:gridCol w:w="6888"/>
      </w:tblGrid>
      <w:tr w:rsidR="007F6EBA" w:rsidTr="007F6EBA">
        <w:tc>
          <w:tcPr>
            <w:tcW w:w="3794" w:type="dxa"/>
          </w:tcPr>
          <w:p w:rsidR="007F6EBA" w:rsidRDefault="007F6EBA" w:rsidP="007F6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Ime i prezime</w:t>
            </w:r>
          </w:p>
        </w:tc>
        <w:tc>
          <w:tcPr>
            <w:tcW w:w="6888" w:type="dxa"/>
          </w:tcPr>
          <w:p w:rsidR="007F6EBA" w:rsidRDefault="007F6EBA" w:rsidP="007F6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BA" w:rsidTr="007F6EBA">
        <w:tc>
          <w:tcPr>
            <w:tcW w:w="3794" w:type="dxa"/>
          </w:tcPr>
          <w:p w:rsidR="007F6EBA" w:rsidRDefault="007F6EBA" w:rsidP="007F6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JMB</w:t>
            </w:r>
          </w:p>
        </w:tc>
        <w:tc>
          <w:tcPr>
            <w:tcW w:w="6888" w:type="dxa"/>
          </w:tcPr>
          <w:p w:rsidR="007F6EBA" w:rsidRDefault="007F6EBA" w:rsidP="007F6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EBA" w:rsidTr="007F6EBA">
        <w:tc>
          <w:tcPr>
            <w:tcW w:w="3794" w:type="dxa"/>
          </w:tcPr>
          <w:p w:rsidR="007F6EBA" w:rsidRDefault="007F6EBA" w:rsidP="007F6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Licenca broj</w:t>
            </w:r>
          </w:p>
        </w:tc>
        <w:tc>
          <w:tcPr>
            <w:tcW w:w="6888" w:type="dxa"/>
          </w:tcPr>
          <w:p w:rsidR="007F6EBA" w:rsidRDefault="007F6EBA" w:rsidP="007F6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6EBA" w:rsidRDefault="007F6EBA" w:rsidP="007F6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osnovu Statuta Kantonalne farmaceutske komore Zeničko-dobojskog kantona, član 10.,11. I Pravilnika o izdavanju licence/odobrenja za samostalan rad, Komisija za izdavanje, produženje i oduzimanje licenci obavještavam da je došlo do promjene sljedećih podataka:</w:t>
      </w:r>
    </w:p>
    <w:p w:rsidR="007F6EBA" w:rsidRDefault="007F6EBA" w:rsidP="007F6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F6EBA" w:rsidRDefault="007F6EBA" w:rsidP="007F6EB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F6EBA" w:rsidRDefault="007F6EBA" w:rsidP="007F6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F6EBA" w:rsidRPr="007F6EBA" w:rsidRDefault="007F6EBA" w:rsidP="007F6EB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F6EBA" w:rsidRDefault="007F6EBA" w:rsidP="007F6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F6EBA" w:rsidRDefault="007F6EBA" w:rsidP="007F6EB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F6EBA" w:rsidRDefault="007F6EBA" w:rsidP="007F6E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 </w:t>
      </w:r>
    </w:p>
    <w:p w:rsidR="007F6EBA" w:rsidRDefault="007F6EBA" w:rsidP="007F6EB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F6EBA" w:rsidRDefault="007F6EBA" w:rsidP="007F6EB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F6EBA" w:rsidRDefault="007F6EBA" w:rsidP="007F6EB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Pr="007F6EBA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obrazac prilažem potrebnu dokumentaciju:</w:t>
      </w:r>
    </w:p>
    <w:p w:rsidR="007F6EBA" w:rsidRDefault="007F6EBA" w:rsidP="007F6E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F6EBA" w:rsidRDefault="007F6EBA" w:rsidP="007F6E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F6EBA" w:rsidRDefault="007F6EBA" w:rsidP="007F6E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F6EBA" w:rsidRDefault="007F6EBA" w:rsidP="007F6E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F6EBA" w:rsidRDefault="007F6EBA" w:rsidP="007F6EB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F6EBA" w:rsidRDefault="007F6EBA" w:rsidP="007F6EB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7F6EBA" w:rsidRDefault="007F6EBA" w:rsidP="007F6EBA">
      <w:pPr>
        <w:pStyle w:val="ListParagraph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F6EBA" w:rsidRPr="007F6EBA" w:rsidRDefault="007F6EBA" w:rsidP="007F6EBA">
      <w:pPr>
        <w:pStyle w:val="ListParagraph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Vlastoručni potpis</w:t>
      </w:r>
    </w:p>
    <w:sectPr w:rsidR="007F6EBA" w:rsidRPr="007F6EBA" w:rsidSect="007F6EB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216D"/>
    <w:multiLevelType w:val="hybridMultilevel"/>
    <w:tmpl w:val="4156E8A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F74E0"/>
    <w:multiLevelType w:val="hybridMultilevel"/>
    <w:tmpl w:val="3148143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6EBA"/>
    <w:rsid w:val="007F6EBA"/>
    <w:rsid w:val="0096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BA"/>
    <w:pPr>
      <w:spacing w:before="2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6E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EB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E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6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6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fkzdk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kzdk.b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2025-02-17T07:49:00Z</dcterms:created>
  <dcterms:modified xsi:type="dcterms:W3CDTF">2025-02-17T07:57:00Z</dcterms:modified>
</cp:coreProperties>
</file>